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7" w:rsidRPr="001022A7" w:rsidRDefault="001022A7" w:rsidP="001022A7">
      <w:pPr>
        <w:jc w:val="center"/>
        <w:rPr>
          <w:rFonts w:ascii="黑体" w:eastAsia="黑体" w:hAnsi="黑体"/>
          <w:sz w:val="44"/>
          <w:szCs w:val="44"/>
        </w:rPr>
      </w:pPr>
      <w:r w:rsidRPr="001022A7">
        <w:rPr>
          <w:rFonts w:ascii="黑体" w:eastAsia="黑体" w:hAnsi="黑体" w:hint="eastAsia"/>
          <w:sz w:val="44"/>
          <w:szCs w:val="44"/>
        </w:rPr>
        <w:t>抚远市公安局出入境管理大队</w:t>
      </w:r>
    </w:p>
    <w:p w:rsidR="00123656" w:rsidRPr="001022A7" w:rsidRDefault="005B3CA1" w:rsidP="005B3CA1">
      <w:pPr>
        <w:jc w:val="center"/>
        <w:rPr>
          <w:rFonts w:ascii="黑体" w:eastAsia="黑体" w:hAnsi="黑体"/>
          <w:sz w:val="44"/>
          <w:szCs w:val="44"/>
        </w:rPr>
      </w:pPr>
      <w:r w:rsidRPr="001022A7">
        <w:rPr>
          <w:rFonts w:ascii="黑体" w:eastAsia="黑体" w:hAnsi="黑体" w:hint="eastAsia"/>
          <w:sz w:val="44"/>
          <w:szCs w:val="44"/>
        </w:rPr>
        <w:t>AB顶岗制</w:t>
      </w:r>
      <w:r w:rsidR="001022A7">
        <w:rPr>
          <w:rFonts w:ascii="黑体" w:eastAsia="黑体" w:hAnsi="黑体" w:hint="eastAsia"/>
          <w:sz w:val="44"/>
          <w:szCs w:val="44"/>
        </w:rPr>
        <w:t>度</w:t>
      </w:r>
    </w:p>
    <w:p w:rsidR="005B3CA1" w:rsidRPr="005B3CA1" w:rsidRDefault="005B3CA1" w:rsidP="005B3CA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5B3CA1">
        <w:rPr>
          <w:rFonts w:hint="eastAsia"/>
          <w:sz w:val="28"/>
          <w:szCs w:val="28"/>
        </w:rPr>
        <w:t>按照其职能要求实行定人，定岗，定则</w:t>
      </w:r>
    </w:p>
    <w:p w:rsidR="005B3CA1" w:rsidRDefault="005B3CA1" w:rsidP="005B3CA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定岗工作人员明确清楚自己负担的工作任务，恪尽职守，严格遵守单位各项规章制度及销假等制度，积极主动地做好本职工作，不得无故迟到、早退、缺勤、随意替换班。</w:t>
      </w:r>
    </w:p>
    <w:p w:rsidR="005B3CA1" w:rsidRDefault="005B3CA1" w:rsidP="005B3CA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定岗人员和因工作或特殊情况需要离岗外出，应在办理有关审批手续并在单位指定接岗人员到位方能离岗</w:t>
      </w:r>
    </w:p>
    <w:p w:rsidR="005B3CA1" w:rsidRDefault="005B3CA1" w:rsidP="005B3CA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单位指定顶岗人员必须熟悉了解其所代岗位的业务职责，不得随意让无关人员或不熟悉业务人员替代。</w:t>
      </w:r>
    </w:p>
    <w:p w:rsidR="005B3CA1" w:rsidRDefault="003F6A50" w:rsidP="005B3CA1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离岗人员应主动向代岗人员交代岗位工作及待办事项，办理交接班手续，代岗人员必须切实认真履行岗位职责</w:t>
      </w:r>
    </w:p>
    <w:p w:rsidR="003F6A50" w:rsidRPr="005B3CA1" w:rsidRDefault="003F6A50" w:rsidP="003F6A50">
      <w:pPr>
        <w:pStyle w:val="a5"/>
        <w:ind w:left="720" w:firstLineChars="0" w:firstLine="0"/>
        <w:jc w:val="left"/>
        <w:rPr>
          <w:sz w:val="28"/>
          <w:szCs w:val="28"/>
        </w:rPr>
      </w:pPr>
    </w:p>
    <w:sectPr w:rsidR="003F6A50" w:rsidRPr="005B3CA1" w:rsidSect="00123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92" w:rsidRDefault="008E7F92" w:rsidP="005B3CA1">
      <w:r>
        <w:separator/>
      </w:r>
    </w:p>
  </w:endnote>
  <w:endnote w:type="continuationSeparator" w:id="1">
    <w:p w:rsidR="008E7F92" w:rsidRDefault="008E7F92" w:rsidP="005B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92" w:rsidRDefault="008E7F92" w:rsidP="005B3CA1">
      <w:r>
        <w:separator/>
      </w:r>
    </w:p>
  </w:footnote>
  <w:footnote w:type="continuationSeparator" w:id="1">
    <w:p w:rsidR="008E7F92" w:rsidRDefault="008E7F92" w:rsidP="005B3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FD3"/>
    <w:multiLevelType w:val="hybridMultilevel"/>
    <w:tmpl w:val="758A9074"/>
    <w:lvl w:ilvl="0" w:tplc="1D8AA38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CA1"/>
    <w:rsid w:val="00083FC7"/>
    <w:rsid w:val="001022A7"/>
    <w:rsid w:val="00123656"/>
    <w:rsid w:val="003F6A50"/>
    <w:rsid w:val="005B3CA1"/>
    <w:rsid w:val="008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CA1"/>
    <w:rPr>
      <w:sz w:val="18"/>
      <w:szCs w:val="18"/>
    </w:rPr>
  </w:style>
  <w:style w:type="paragraph" w:styleId="a5">
    <w:name w:val="List Paragraph"/>
    <w:basedOn w:val="a"/>
    <w:uiPriority w:val="34"/>
    <w:qFormat/>
    <w:rsid w:val="005B3C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>微软公司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2018-07-02T04:05:00Z</dcterms:created>
  <dcterms:modified xsi:type="dcterms:W3CDTF">2018-07-02T07:01:00Z</dcterms:modified>
</cp:coreProperties>
</file>