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B72D4">
      <w:pPr>
        <w:spacing w:before="97" w:line="345" w:lineRule="auto"/>
        <w:jc w:val="center"/>
        <w:rPr>
          <w:rFonts w:hint="eastAsia" w:ascii="方正公文小标宋" w:hAnsi="方正公文小标宋" w:eastAsia="方正公文小标宋" w:cs="方正公文小标宋"/>
          <w:spacing w:val="8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8"/>
          <w:sz w:val="44"/>
          <w:szCs w:val="44"/>
          <w:lang w:val="en-US" w:eastAsia="zh-CN"/>
        </w:rPr>
        <w:t>2024年抚远市关于购置10套公租房的公告</w:t>
      </w:r>
    </w:p>
    <w:p w14:paraId="42037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right="50" w:firstLine="704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解决</w:t>
      </w:r>
      <w:r>
        <w:rPr>
          <w:rFonts w:ascii="仿宋" w:hAnsi="仿宋" w:eastAsia="仿宋" w:cs="仿宋"/>
          <w:spacing w:val="16"/>
          <w:sz w:val="32"/>
          <w:szCs w:val="32"/>
        </w:rPr>
        <w:t>城镇中等偏下收入和低保及低保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6"/>
          <w:sz w:val="32"/>
          <w:szCs w:val="32"/>
        </w:rPr>
        <w:t>分散特困供养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16"/>
          <w:sz w:val="32"/>
          <w:szCs w:val="32"/>
        </w:rPr>
        <w:t>边缘住房困难家庭、新就业无</w:t>
      </w:r>
      <w:r>
        <w:rPr>
          <w:rFonts w:ascii="仿宋" w:hAnsi="仿宋" w:eastAsia="仿宋" w:cs="仿宋"/>
          <w:spacing w:val="15"/>
          <w:sz w:val="32"/>
          <w:szCs w:val="32"/>
        </w:rPr>
        <w:t>房职工和在城镇稳定就</w:t>
      </w:r>
      <w:r>
        <w:rPr>
          <w:rFonts w:ascii="仿宋" w:hAnsi="仿宋" w:eastAsia="仿宋" w:cs="仿宋"/>
          <w:spacing w:val="-2"/>
          <w:sz w:val="32"/>
          <w:szCs w:val="32"/>
        </w:rPr>
        <w:t>业的外来务工人员家庭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住房问题，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根据市政府总体工作要求，抚远市住房保障服务中心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开展收购商品房用作保障性住房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现向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抚远市城区内的开发企业征集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商品房，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相关事项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告如下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：</w:t>
      </w:r>
    </w:p>
    <w:p w14:paraId="7B905C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672" w:firstLineChars="200"/>
        <w:textAlignment w:val="baseline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一、房源征集范围及条件</w:t>
      </w:r>
    </w:p>
    <w:p w14:paraId="0AE8D0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672" w:firstLineChars="200"/>
        <w:textAlignment w:val="baseline"/>
        <w:rPr>
          <w:rFonts w:hint="eastAsia" w:ascii="楷体" w:hAnsi="楷体" w:eastAsia="楷体" w:cs="楷体"/>
          <w:spacing w:val="8"/>
          <w:sz w:val="32"/>
          <w:szCs w:val="32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8"/>
          <w:sz w:val="32"/>
          <w:szCs w:val="32"/>
        </w:rPr>
        <w:t>一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pacing w:val="8"/>
          <w:sz w:val="32"/>
          <w:szCs w:val="32"/>
        </w:rPr>
        <w:t>征集范围</w:t>
      </w:r>
    </w:p>
    <w:p w14:paraId="3A394E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672" w:firstLineChars="200"/>
        <w:textAlignment w:val="baseline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抚远市城区</w:t>
      </w:r>
      <w:r>
        <w:rPr>
          <w:rFonts w:hint="eastAsia" w:ascii="仿宋" w:hAnsi="仿宋" w:eastAsia="仿宋" w:cs="仿宋"/>
          <w:spacing w:val="8"/>
          <w:sz w:val="32"/>
          <w:szCs w:val="32"/>
        </w:rPr>
        <w:t>范围内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开发企业新建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商品房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多层、步梯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房屋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性质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住宅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，房屋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毛坯和装修均可。</w:t>
      </w:r>
    </w:p>
    <w:p w14:paraId="028DCB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672" w:firstLineChars="200"/>
        <w:textAlignment w:val="baseline"/>
        <w:rPr>
          <w:rFonts w:hint="eastAsia" w:ascii="楷体" w:hAnsi="楷体" w:eastAsia="楷体" w:cs="楷体"/>
          <w:spacing w:val="8"/>
          <w:sz w:val="32"/>
          <w:szCs w:val="32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8"/>
          <w:sz w:val="32"/>
          <w:szCs w:val="32"/>
        </w:rPr>
        <w:t>二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pacing w:val="8"/>
          <w:sz w:val="32"/>
          <w:szCs w:val="32"/>
        </w:rPr>
        <w:t>房源条件</w:t>
      </w:r>
    </w:p>
    <w:p w14:paraId="3FD831EE">
      <w:pPr>
        <w:spacing w:before="97" w:line="345" w:lineRule="auto"/>
        <w:ind w:firstLine="675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1.位置合适。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处于交通便利、配套设施较为齐全的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小区房屋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。</w:t>
      </w:r>
    </w:p>
    <w:p w14:paraId="7830DB81">
      <w:pPr>
        <w:spacing w:before="97" w:line="345" w:lineRule="auto"/>
        <w:ind w:firstLine="675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2.户型面积合适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。原则户型面积应满足我市保障性住房户型、面积要求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60平方米以上80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平方米以下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楼层不限（低楼层为主）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 w14:paraId="598FF965">
      <w:pPr>
        <w:spacing w:before="97" w:line="345" w:lineRule="auto"/>
        <w:ind w:firstLine="675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3.手续齐全。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拟收购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商品房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须证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pacing w:val="8"/>
          <w:sz w:val="32"/>
          <w:szCs w:val="32"/>
        </w:rPr>
        <w:t>齐全，保证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房屋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的合法合规性，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收购后可以办理产权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 w14:paraId="7190910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二、收购价格      </w:t>
      </w:r>
    </w:p>
    <w:p w14:paraId="047BB7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首先由房地产开发企业自行上报出售价格；再由收购单位委托评估机构开展第三方独立、公正评估确定价格；最后双方协商确定公平合理收购价格及楼层。</w:t>
      </w:r>
    </w:p>
    <w:p w14:paraId="78A452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三、报名材料</w:t>
      </w:r>
    </w:p>
    <w:p w14:paraId="2D89EA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1.企业营业执照、资质证书、项目立项、用地规划许可、工程规划许可、施工许可、预售许可、项目竣工验收备案。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 xml:space="preserve">    2.房源户型统计表。</w:t>
      </w:r>
    </w:p>
    <w:p w14:paraId="0D7752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3.提供法定代表</w:t>
      </w:r>
      <w:bookmarkStart w:id="0" w:name="_GoBack"/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人</w:t>
      </w:r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身份证或法定代表人授权委托书及委托代理人身份证；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四、报名方式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有意参与征集的房地产企业可现场送达有关资料。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联系单位：抚远市住房保障服务中心</w:t>
      </w:r>
    </w:p>
    <w:p w14:paraId="354E87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联系电话：13946480981</w:t>
      </w:r>
    </w:p>
    <w:p w14:paraId="690447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</w:p>
    <w:p w14:paraId="79D858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</w:p>
    <w:p w14:paraId="75B1B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               </w:t>
      </w:r>
    </w:p>
    <w:p w14:paraId="5B5276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jc w:val="righ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  <w:t>抚远市住房保障服务中心</w:t>
      </w:r>
    </w:p>
    <w:p w14:paraId="30D9B5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firstLine="672" w:firstLineChars="200"/>
        <w:jc w:val="center"/>
        <w:textAlignment w:val="baseline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                      2024年7月2日</w:t>
      </w:r>
    </w:p>
    <w:p w14:paraId="5CEFA78F">
      <w:pPr>
        <w:spacing w:before="97" w:line="345" w:lineRule="auto"/>
        <w:ind w:firstLine="668" w:firstLineChars="20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</w:pPr>
    </w:p>
    <w:p w14:paraId="5BDC8DAC">
      <w:pPr>
        <w:spacing w:before="97" w:line="345" w:lineRule="auto"/>
        <w:ind w:firstLine="668" w:firstLineChars="20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color w:val="000000"/>
          <w:spacing w:val="7"/>
          <w:kern w:val="0"/>
          <w:sz w:val="32"/>
          <w:szCs w:val="32"/>
          <w:lang w:val="en-US" w:eastAsia="zh-CN" w:bidi="ar"/>
        </w:rPr>
      </w:pPr>
    </w:p>
    <w:p w14:paraId="2CADB8FB">
      <w:pPr>
        <w:rPr>
          <w:b/>
          <w:bCs/>
          <w:sz w:val="32"/>
          <w:szCs w:val="32"/>
        </w:rPr>
      </w:pPr>
    </w:p>
    <w:p w14:paraId="61E3EE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37B44-81ED-46FA-9941-5539E85F4D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3EEC76D-62CB-457E-85A1-C09F768FC32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59EADA9-88EF-41B2-B149-2D311C22A2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B3A254E-6A3D-4436-84DD-3578A73187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4BACDA2-21A0-4714-B30E-EAC6015EA17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YTBhYmFkM2U5N2EyNjRkYjdmNDE4YWEzODMyMDcifQ=="/>
  </w:docVars>
  <w:rsids>
    <w:rsidRoot w:val="52021E63"/>
    <w:rsid w:val="02084832"/>
    <w:rsid w:val="13785B1B"/>
    <w:rsid w:val="30DF2C8E"/>
    <w:rsid w:val="37A44E38"/>
    <w:rsid w:val="5202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605</Characters>
  <Lines>0</Lines>
  <Paragraphs>0</Paragraphs>
  <TotalTime>5</TotalTime>
  <ScaleCrop>false</ScaleCrop>
  <LinksUpToDate>false</LinksUpToDate>
  <CharactersWithSpaces>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2025-07-11T08:59:00Z</dcterms:created>
  <dc:creator>古希腊掌管摸鱼的神</dc:creator>
  <cp:lastModifiedBy>古希腊掌管摸鱼的神</cp:lastModifiedBy>
  <dcterms:modified xsi:type="dcterms:W3CDTF">2025-07-15T06:04:45Z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D424450537564799933393CF050DA380_11</vt:lpwstr>
  </property>
  <property fmtid="{D5CDD505-2E9C-101B-9397-08002B2CF9AE}" pid="4" name="KSOTemplateDocerSaveRecord">
    <vt:lpwstr>eyJoZGlkIjoiZTk1MmQyODNlZDc4ZDdlODUxNDRlNTU1ZWQyNjA3ZjEiLCJ1c2VySWQiOiI3MjYzNDE5NDAifQ==</vt:lpwstr>
  </property>
</Properties>
</file>