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08701"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u w:val="none"/>
          <w:lang w:val="en-US" w:eastAsia="zh-CN" w:bidi="ar-SA"/>
        </w:rPr>
        <w:t>2024年度抚远镇法治建设工作报告</w:t>
      </w:r>
    </w:p>
    <w:p w14:paraId="59289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市政府：</w:t>
      </w:r>
    </w:p>
    <w:p w14:paraId="3179A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2024年，在抚远市委、市政府的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坚强引领下，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我镇坚持以法治思想为指引，深入学习贯彻习近平法治思想和习近平总书记重要讲话精神，贯彻落实党中央，省委，佳木斯市委关于全面依法治国的重大决策部署，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切实增强运用法治思维与法治方式的能力，将法治理念深度融入经济发展、民生保障、基层治理、安全稳定等各项工作之中，为全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经济社会的高质量发展构建起坚实的法治堡垒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，现将具体情况汇报如下：</w:t>
      </w:r>
    </w:p>
    <w:p w14:paraId="5DC98B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上一年度推进法治政府建设的主要举措和成效</w:t>
      </w:r>
    </w:p>
    <w:p w14:paraId="7CFD37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（一）强化组织引领，压实法治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责任</w:t>
      </w:r>
    </w:p>
    <w:p w14:paraId="64AF72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成立了以镇党委书记、镇长担任组长，班子成员担任副组长，镇直各部门及各社区、村党支部书记为成员的“法治建设”工作领导小组，以加强法治工作的统筹；党政主要负责人积极履行法治建设第一责任人的职责，定期组织会议，对法治建设工作进行研究和推进，确保及时了解并解决存在的问题。同时，完善各项制度，构建起年初有规划、日常有监督、年终有总结的管理体系；形成主要领导亲自参与、分管领导细致执行，层层递进、层层落实的工作格局。</w:t>
      </w:r>
    </w:p>
    <w:p w14:paraId="1E738E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加强理论研学，厚植法治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观念</w:t>
      </w:r>
    </w:p>
    <w:p w14:paraId="0E2132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利用党委（扩大）会议、理论学习中心组学习、“专题学法”等机会，定期组织全镇干部学习《中华人民共和国宪法》《中华人民共和国民法典》《中华人民共和国公务员法》《中华人民共和国行政处罚法》《中华人民共和国反有组织犯罪法》等法律法规，累计组织会前学法11次，举办专题法治讲座28次。通过学习，我镇及各社区、村工作人员的依法行政观念得到显著转变，法治思维深入人心，展现出内化于心、外化于行的良好态势。</w:t>
      </w:r>
    </w:p>
    <w:p w14:paraId="6D9558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健全决策机制，提升行政决策品质</w:t>
      </w:r>
    </w:p>
    <w:p w14:paraId="26AAAA4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的党委会议议事决策机制，不断优化重大行政决策参与机制，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严格执行“三重一大”议事规则，有效解决法治政府建设中的突出问题。确保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职能发挥到位。以制度建设为突破口，完善各项工作制度，将工作任务分解到每个部门，形成人人肩上有担子、个个身上有压力的工作氛围。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积极施行政府法律顾问制度，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我镇现有公职律师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聘用法律顾问1名，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遇重大事项决策之际，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确保公职律师、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法律顾问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参与会议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并提供决策建议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，以保障决策的合法性。</w:t>
      </w:r>
    </w:p>
    <w:p w14:paraId="436DEC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</w:rPr>
        <w:t>完善执法制度，规范综合行政执法</w:t>
      </w:r>
    </w:p>
    <w:p w14:paraId="7A2D07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严格遵循抚远市机构改革的指导方针，对执法队伍的建设给予高度重视。目前，已设立综合执法队伍，拥有5个编制名额。未来，将根据上级部门的工作部署，继续增补人员，并开展业务与法律知识的培训工作，以巩固执法工作的基础，提高行政执法人员的综合素质。目前，本镇尚无持有行政执法证的人员。</w:t>
      </w:r>
    </w:p>
    <w:p w14:paraId="64598C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）构建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矛调</w:t>
      </w:r>
      <w:r>
        <w:rPr>
          <w:rFonts w:hint="eastAsia" w:ascii="楷体_GB2312" w:hAnsi="楷体_GB2312" w:eastAsia="楷体_GB2312" w:cs="楷体_GB2312"/>
          <w:sz w:val="32"/>
          <w:szCs w:val="32"/>
        </w:rPr>
        <w:t>体系，推进法治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社区（村）</w:t>
      </w:r>
      <w:r>
        <w:rPr>
          <w:rFonts w:hint="eastAsia" w:ascii="楷体_GB2312" w:hAnsi="楷体_GB2312" w:eastAsia="楷体_GB2312" w:cs="楷体_GB2312"/>
          <w:sz w:val="32"/>
          <w:szCs w:val="32"/>
        </w:rPr>
        <w:t>建设</w:t>
      </w:r>
    </w:p>
    <w:p w14:paraId="6F865B8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坚持和发展好新时代“枫桥经验”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，遵循“小事不出社区（村），大事不出镇，矛盾不上交”的原则，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努力将矛盾解决在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问题发生的“第一现场”，旨在从根源上预防和化解各类社会矛盾纠纷。截至目前，本年度全镇共调解各类矛盾纠纷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件，成功化解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963件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，化解率达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对群众反映的问题做到了“件件有着落，事事有回音”，有力地促进了社会和谐稳定。</w:t>
      </w:r>
    </w:p>
    <w:p w14:paraId="61ABC3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）开展普法活动，增强群众法治意识</w:t>
      </w:r>
    </w:p>
    <w:p w14:paraId="3764BB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结合“八五”普法，深入开展了全民普法教育活动。通过分发资料、悬挂横幅、利用LED显示屏等多种方式，在“3.8国际妇女节”“3.15国际消费者权益日”“民法典宣传月”“国家安全教育日”等关键时间节点，组织了形式多样的普法宣传活动。共举办了23场集中普法宣传活动，发放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余份宣传资料，有效地提升了广大党员、干部、青少年及群众的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学法、守法、用法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意识，营造了浓厚法治氛围。</w:t>
      </w:r>
    </w:p>
    <w:p w14:paraId="13C31B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上一年度推进法治政府建设存在的不足和原因</w:t>
      </w:r>
    </w:p>
    <w:p w14:paraId="613CC2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（一）普法形式单一，成效不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明显</w:t>
      </w:r>
    </w:p>
    <w:p w14:paraId="2C2984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在法治宣传教育方面存在不足，表现为缺乏明确的目标性和实际效果，普法手段单一，新媒体技术应用不足，缺乏足够的吸引力。同时，对于领导干部、青少年、致富带头人、农民等关键普法对象，未能实施“分类指导、分层推进、全面覆盖”的策略，导致法治宣传教育的成效并不显著。</w:t>
      </w:r>
    </w:p>
    <w:p w14:paraId="3D7A3F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（二）法治思维欠缺，执法能力薄弱</w:t>
      </w:r>
    </w:p>
    <w:p w14:paraId="263C85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我镇的党员干部在运用法治思维和方法推进工作、解决纠纷、保障社会稳定方面尚需进一步提高。镇综合执法大队尚处于初创阶段，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执法装备短缺，未配备执法记录仪等专业设备；执法人员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短缺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镇无人</w:t>
      </w:r>
      <w:r>
        <w:rPr>
          <w:rFonts w:hint="eastAsia" w:ascii="仿宋_GB2312" w:hAnsi="仿宋_GB2312" w:eastAsia="仿宋_GB2312" w:cs="仿宋_GB2312"/>
          <w:sz w:val="32"/>
          <w:szCs w:val="32"/>
        </w:rPr>
        <w:t>持有行政执法证，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无专业执法人员。</w:t>
      </w:r>
    </w:p>
    <w:p w14:paraId="15CB4D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（三）宣传力度不足，法治氛围不浓</w:t>
      </w:r>
    </w:p>
    <w:p w14:paraId="10FD3E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我镇的村务公开栏中法治宣传资料较为匮乏，村干部的法治意识不够强烈，对法治建设的重要性缺乏充分认识，法治思维未能得到切实贯彻。此外，部分群众对党委和政府的工作存在一定程度的误解。</w:t>
      </w:r>
    </w:p>
    <w:p w14:paraId="3B5E83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三、上一年度党政主要负责人履行推进法治建设第一责任人职责，加强法治政府建设的有关情况</w:t>
      </w:r>
    </w:p>
    <w:p w14:paraId="47806E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抚远镇高度重视法治政府建设工作，党政主要负责人认真履行“一岗双责”，自觉承担法治建设第一责任人的职责，落实好《中共抚远市委全面依法治市委员会2024年工作要点》总要求，把法治建设作为重点工作，与我镇经济社会发展工作同部署、同推进。进一步促进严格规范依法行政，有效用好督查和示范手段，确保推进法治政府建设的责任落实到位。</w:t>
      </w:r>
    </w:p>
    <w:p w14:paraId="78BA30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四、下一年度推进法治政府建设的主要安排</w:t>
      </w:r>
    </w:p>
    <w:p w14:paraId="54C862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（一）持续深化理论学习</w:t>
      </w:r>
    </w:p>
    <w:p w14:paraId="000286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深度钻研党的二十大报告、二十届二中、三中全会中关于全面依法治国、推进法治中国建设的内容，与习近平法治思想学习相结合，通过党委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理论学习中心组</w:t>
      </w:r>
      <w:r>
        <w:rPr>
          <w:rFonts w:hint="eastAsia" w:ascii="仿宋_GB2312" w:hAnsi="仿宋_GB2312" w:eastAsia="仿宋_GB2312" w:cs="仿宋_GB2312"/>
          <w:sz w:val="32"/>
          <w:szCs w:val="32"/>
        </w:rPr>
        <w:t>研讨、专题党课、邀请专家讲学等形式，推动学深悟透、学以致用。</w:t>
      </w:r>
    </w:p>
    <w:p w14:paraId="06CD03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（二）全力强化组织保障</w:t>
      </w:r>
    </w:p>
    <w:p w14:paraId="609B57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刻理解中央以及省、市关于法治政府建设的指示精神，拟定法治建设规划方案，细化任务分工，紧密围绕全镇经济社会发展的核心，全面规划年度法治政府建设工作，构建有序且高效的运行机制，以提升法治建设工作的成效。</w:t>
      </w:r>
    </w:p>
    <w:p w14:paraId="0E47BF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（三）扎实推进依法行政</w:t>
      </w:r>
    </w:p>
    <w:p w14:paraId="428F5F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全面实施严格规范公正文明执法行为，完善行政执法流程，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鼓励更多人员考取执法证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聚焦基层治理法治化，通过教育引导，增强基层党员的法治意识和为民服务的观念，提升其依法行政的能力。运用法治思维和方法推动工作，以增强党委和政府的公信力。充分发挥法律顾问的作用，确保各项工作的开展均符合法律和规章制度的要求。</w:t>
      </w:r>
    </w:p>
    <w:p w14:paraId="04A274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（四）提升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法治宣传成效</w:t>
      </w:r>
    </w:p>
    <w:p w14:paraId="063271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“八五”普法规划，针对关键的法律学习群体开展法治宣传教育，普遍建立法治文化阵地，充分利用传统节日等普法时机、宪法宣传日等普法节点、留守老人和儿童等普法重点，全面推动法治宣传，迅速营造良好的法治文化氛围，促使民众学习法律、遵守法律、运用法律、维护法律，不断提升民众对法治建设的满意度。</w:t>
      </w:r>
    </w:p>
    <w:p w14:paraId="3658896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 w14:paraId="3DCF8A0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EB3A3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抚远市抚远镇人民政府</w:t>
      </w:r>
    </w:p>
    <w:p w14:paraId="5984AD69">
      <w:p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2025年2月5日</w:t>
      </w:r>
    </w:p>
    <w:p w14:paraId="72493BE5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监审：祝浩成</w:t>
      </w:r>
    </w:p>
    <w:p w14:paraId="6D4856A7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审核：赫玉</w:t>
      </w:r>
    </w:p>
    <w:p w14:paraId="1BEFFFE7"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编辑：吴鹏菲</w:t>
      </w:r>
    </w:p>
    <w:bookmarkEnd w:id="0"/>
    <w:sectPr>
      <w:footerReference r:id="rId3" w:type="default"/>
      <w:pgSz w:w="11906" w:h="16838"/>
      <w:pgMar w:top="2098" w:right="113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5172BD-A28D-4E3B-B449-CC5B4765BC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DB5ED79E-F353-4F68-A496-C928A4B11074}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3" w:fontKey="{E954584A-B031-4D64-96D4-6936EF14B22D}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4" w:fontKey="{AF4B02EC-C227-4FCB-B45D-094B096987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D7DC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1ECDA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91ECDA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Njg4MjkyMmRmMmVjMzY5YmQ0NzA1ZjVhNDE4ODIifQ=="/>
  </w:docVars>
  <w:rsids>
    <w:rsidRoot w:val="55EE0146"/>
    <w:rsid w:val="05792019"/>
    <w:rsid w:val="058B0E87"/>
    <w:rsid w:val="06D46A17"/>
    <w:rsid w:val="085D425E"/>
    <w:rsid w:val="09624448"/>
    <w:rsid w:val="0AD12B61"/>
    <w:rsid w:val="0B551E04"/>
    <w:rsid w:val="0B9B23A8"/>
    <w:rsid w:val="0C22789D"/>
    <w:rsid w:val="0D375FAA"/>
    <w:rsid w:val="0E707BD8"/>
    <w:rsid w:val="0EC17841"/>
    <w:rsid w:val="0F6D1DE4"/>
    <w:rsid w:val="0F792B7B"/>
    <w:rsid w:val="0FF006E8"/>
    <w:rsid w:val="10DE6156"/>
    <w:rsid w:val="13BE4771"/>
    <w:rsid w:val="13D51EE8"/>
    <w:rsid w:val="13FC60E0"/>
    <w:rsid w:val="14137C0C"/>
    <w:rsid w:val="154223FE"/>
    <w:rsid w:val="17240365"/>
    <w:rsid w:val="17A35CFB"/>
    <w:rsid w:val="1C471F7E"/>
    <w:rsid w:val="1CA10352"/>
    <w:rsid w:val="1CBA412F"/>
    <w:rsid w:val="1DCC21B5"/>
    <w:rsid w:val="1E457237"/>
    <w:rsid w:val="1E814C7C"/>
    <w:rsid w:val="200F3161"/>
    <w:rsid w:val="206F5E51"/>
    <w:rsid w:val="21B657DB"/>
    <w:rsid w:val="21BB1C63"/>
    <w:rsid w:val="228C2727"/>
    <w:rsid w:val="2302130E"/>
    <w:rsid w:val="23575A0E"/>
    <w:rsid w:val="26971F55"/>
    <w:rsid w:val="2742271C"/>
    <w:rsid w:val="28EA087A"/>
    <w:rsid w:val="29312005"/>
    <w:rsid w:val="2A914C65"/>
    <w:rsid w:val="2B4A727D"/>
    <w:rsid w:val="2BB42F3A"/>
    <w:rsid w:val="2C6435EA"/>
    <w:rsid w:val="2CA6475F"/>
    <w:rsid w:val="2E554D68"/>
    <w:rsid w:val="2EE47773"/>
    <w:rsid w:val="30233B7C"/>
    <w:rsid w:val="30CE6868"/>
    <w:rsid w:val="32001619"/>
    <w:rsid w:val="331C42A9"/>
    <w:rsid w:val="3361155F"/>
    <w:rsid w:val="34050A1D"/>
    <w:rsid w:val="34EF1576"/>
    <w:rsid w:val="352F17D1"/>
    <w:rsid w:val="354F6281"/>
    <w:rsid w:val="36F10170"/>
    <w:rsid w:val="36F22D9B"/>
    <w:rsid w:val="37C404E8"/>
    <w:rsid w:val="37D00C8A"/>
    <w:rsid w:val="38855801"/>
    <w:rsid w:val="38E13DDB"/>
    <w:rsid w:val="39160733"/>
    <w:rsid w:val="3A48163E"/>
    <w:rsid w:val="3C1757D4"/>
    <w:rsid w:val="3CBE033F"/>
    <w:rsid w:val="3D4570A1"/>
    <w:rsid w:val="3E1B2328"/>
    <w:rsid w:val="3EB47508"/>
    <w:rsid w:val="3FE74BAC"/>
    <w:rsid w:val="405F58AB"/>
    <w:rsid w:val="412020E6"/>
    <w:rsid w:val="44981FA3"/>
    <w:rsid w:val="45693F77"/>
    <w:rsid w:val="46FE62B7"/>
    <w:rsid w:val="479A5288"/>
    <w:rsid w:val="4DB33341"/>
    <w:rsid w:val="4E047C37"/>
    <w:rsid w:val="4E807407"/>
    <w:rsid w:val="4EDE7C89"/>
    <w:rsid w:val="4F6A1552"/>
    <w:rsid w:val="53B55C33"/>
    <w:rsid w:val="540E1B44"/>
    <w:rsid w:val="55EE0146"/>
    <w:rsid w:val="55FB55C5"/>
    <w:rsid w:val="56C8691B"/>
    <w:rsid w:val="5864436E"/>
    <w:rsid w:val="5A19015E"/>
    <w:rsid w:val="5B132EA2"/>
    <w:rsid w:val="5B62032A"/>
    <w:rsid w:val="5B9B61DB"/>
    <w:rsid w:val="5D180998"/>
    <w:rsid w:val="5E97728D"/>
    <w:rsid w:val="5ECE6049"/>
    <w:rsid w:val="5ED600DC"/>
    <w:rsid w:val="5FFC6471"/>
    <w:rsid w:val="614E2CDB"/>
    <w:rsid w:val="619B38E5"/>
    <w:rsid w:val="63775F3E"/>
    <w:rsid w:val="66061318"/>
    <w:rsid w:val="681B551B"/>
    <w:rsid w:val="68692E4C"/>
    <w:rsid w:val="68EE6708"/>
    <w:rsid w:val="69330941"/>
    <w:rsid w:val="695E1C9B"/>
    <w:rsid w:val="69FD3290"/>
    <w:rsid w:val="6D286848"/>
    <w:rsid w:val="6E376A41"/>
    <w:rsid w:val="6EBE18B8"/>
    <w:rsid w:val="6FE71BF7"/>
    <w:rsid w:val="72095B4A"/>
    <w:rsid w:val="72774262"/>
    <w:rsid w:val="72ED5C91"/>
    <w:rsid w:val="7409449B"/>
    <w:rsid w:val="741669BF"/>
    <w:rsid w:val="763C3364"/>
    <w:rsid w:val="77100C07"/>
    <w:rsid w:val="771B4051"/>
    <w:rsid w:val="771C17CC"/>
    <w:rsid w:val="78870405"/>
    <w:rsid w:val="7B0C518F"/>
    <w:rsid w:val="7D4627F4"/>
    <w:rsid w:val="7DEA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eastAsia="仿宋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index 9"/>
    <w:basedOn w:val="1"/>
    <w:next w:val="1"/>
    <w:autoRedefine/>
    <w:qFormat/>
    <w:uiPriority w:val="0"/>
    <w:pPr>
      <w:ind w:left="1600" w:leftChars="1600"/>
    </w:pPr>
    <w:rPr>
      <w:rFonts w:hint="eastAsia" w:ascii="仿宋_GB2312" w:eastAsia="仿宋_GB2312"/>
      <w:sz w:val="32"/>
      <w:szCs w:val="32"/>
    </w:r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Calibri"/>
      <w:szCs w:val="21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autoRedefine/>
    <w:qFormat/>
    <w:uiPriority w:val="6"/>
    <w:pPr>
      <w:widowControl/>
      <w:wordWrap/>
      <w:autoSpaceDE/>
      <w:autoSpaceDN/>
      <w:jc w:val="center"/>
    </w:pPr>
    <w:rPr>
      <w:rFonts w:ascii="Calibri" w:hAnsi="Calibri" w:eastAsia="宋体" w:cs="Times New Roman"/>
      <w:b/>
      <w:w w:val="100"/>
      <w:sz w:val="32"/>
      <w:szCs w:val="32"/>
      <w:shd w:val="clear" w:color="auto" w:fill="auto"/>
    </w:rPr>
  </w:style>
  <w:style w:type="character" w:customStyle="1" w:styleId="12">
    <w:name w:val="NormalCharacter"/>
    <w:autoRedefine/>
    <w:semiHidden/>
    <w:qFormat/>
    <w:uiPriority w:val="0"/>
  </w:style>
  <w:style w:type="paragraph" w:customStyle="1" w:styleId="13">
    <w:name w:val="No Spacing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2572</Words>
  <Characters>2609</Characters>
  <Lines>0</Lines>
  <Paragraphs>0</Paragraphs>
  <TotalTime>0</TotalTime>
  <ScaleCrop>false</ScaleCrop>
  <LinksUpToDate>false</LinksUpToDate>
  <CharactersWithSpaces>2664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2018-03-06T02:40:00Z</dcterms:created>
  <dc:creator>Administrator</dc:creator>
  <cp:lastModifiedBy>吴鹏菲</cp:lastModifiedBy>
  <cp:lastPrinted>2025-02-06T00:41:00Z</cp:lastPrinted>
  <dcterms:modified xsi:type="dcterms:W3CDTF">2025-02-14T02:36:02Z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4617AB91AF8D473C9FDAF1B583BCBEE2_13</vt:lpwstr>
  </property>
  <property fmtid="{D5CDD505-2E9C-101B-9397-08002B2CF9AE}" pid="4" name="KSOTemplateDocerSaveRecord">
    <vt:lpwstr>eyJoZGlkIjoiY2MwZjRiYzhhZjIzYjU5Nzk5NmNlOGY0ZTNiNDJkNWYiLCJ1c2VySWQiOiIzMDgyNjYzNTkifQ==</vt:lpwstr>
  </property>
</Properties>
</file>